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0D1" w:rsidRPr="001E1A0E" w:rsidRDefault="001825C3" w:rsidP="009E20D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5938655" cy="9067800"/>
            <wp:effectExtent l="19050" t="0" r="4945" b="0"/>
            <wp:docPr id="1" name="Рисунок 1" descr="C:\Users\Администратор\Desktop\2015_10_05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70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20D1"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proofErr w:type="gramStart"/>
      <w:r w:rsidR="009E20D1">
        <w:rPr>
          <w:rFonts w:ascii="Times New Roman" w:hAnsi="Times New Roman"/>
          <w:b/>
          <w:sz w:val="28"/>
          <w:szCs w:val="28"/>
        </w:rPr>
        <w:t>Общие</w:t>
      </w:r>
      <w:proofErr w:type="gramEnd"/>
      <w:r w:rsidR="009E20D1">
        <w:rPr>
          <w:rFonts w:ascii="Times New Roman" w:hAnsi="Times New Roman"/>
          <w:b/>
          <w:sz w:val="28"/>
          <w:szCs w:val="28"/>
        </w:rPr>
        <w:t xml:space="preserve"> положение</w:t>
      </w:r>
    </w:p>
    <w:p w:rsidR="009E20D1" w:rsidRDefault="009E20D1" w:rsidP="009E20D1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1.Положение о порядке принятия и утверждения календарного учебного графика м</w:t>
      </w:r>
      <w:r w:rsidRPr="00C32F10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бюджетного</w:t>
      </w:r>
      <w:r w:rsidRPr="00346B67">
        <w:rPr>
          <w:rFonts w:ascii="Times New Roman" w:hAnsi="Times New Roman"/>
          <w:sz w:val="28"/>
          <w:szCs w:val="28"/>
        </w:rPr>
        <w:t xml:space="preserve"> дошкольного 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6B67">
        <w:rPr>
          <w:rFonts w:ascii="Times New Roman" w:hAnsi="Times New Roman"/>
          <w:sz w:val="28"/>
          <w:szCs w:val="28"/>
        </w:rPr>
        <w:t>учреждения детского сада</w:t>
      </w:r>
      <w:r>
        <w:rPr>
          <w:rFonts w:ascii="Times New Roman" w:hAnsi="Times New Roman"/>
          <w:sz w:val="28"/>
          <w:szCs w:val="28"/>
        </w:rPr>
        <w:t xml:space="preserve"> «Журавушка» села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иково </w:t>
      </w:r>
      <w:proofErr w:type="spellStart"/>
      <w:r>
        <w:rPr>
          <w:rFonts w:ascii="Times New Roman" w:hAnsi="Times New Roman"/>
          <w:sz w:val="28"/>
          <w:szCs w:val="28"/>
        </w:rPr>
        <w:t>Чаплыгинского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РФ (далее - ДОУ) определяет продолжительность учебного года, сроки перерывов в организации основной образовательной деятельности, продолжительность недели, сроки проведения праздничных и традиционных мероприятий </w:t>
      </w:r>
    </w:p>
    <w:p w:rsidR="009E20D1" w:rsidRPr="00BF6790" w:rsidRDefault="009E20D1" w:rsidP="009E20D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BF6790">
        <w:rPr>
          <w:rFonts w:ascii="Times New Roman" w:hAnsi="Times New Roman"/>
          <w:b/>
          <w:sz w:val="28"/>
          <w:szCs w:val="28"/>
        </w:rPr>
        <w:t xml:space="preserve">Порядок разработки, </w:t>
      </w:r>
      <w:r>
        <w:rPr>
          <w:rFonts w:ascii="Times New Roman" w:hAnsi="Times New Roman"/>
          <w:b/>
          <w:sz w:val="28"/>
          <w:szCs w:val="28"/>
        </w:rPr>
        <w:t xml:space="preserve">принятия </w:t>
      </w:r>
      <w:r w:rsidRPr="00BF6790">
        <w:rPr>
          <w:rFonts w:ascii="Times New Roman" w:hAnsi="Times New Roman"/>
          <w:b/>
          <w:sz w:val="28"/>
          <w:szCs w:val="28"/>
        </w:rPr>
        <w:t xml:space="preserve">и утверждения </w:t>
      </w:r>
    </w:p>
    <w:p w:rsidR="009E20D1" w:rsidRDefault="009E20D1" w:rsidP="009E20D1">
      <w:pPr>
        <w:pStyle w:val="a3"/>
        <w:ind w:firstLine="7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календарного</w:t>
      </w:r>
      <w:r w:rsidRPr="00BF67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учебного графика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2.1.ДОУ самостоятельно разрабатывает календарный учебный график в соответствии с утвержденной формой на основе действующего законодательства РФ в сфере образования, нормативных правовых актов Министерства образования и науки РФ, Устава  ДОУ.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2.2.При разработке календарного учебного графика учитывается: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сроков начала и окончания учебного года;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продолжительность каникул;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начала и окончания занятий;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продолжительности занятий в соответствии с возрастом обучающихся и на основании </w:t>
      </w:r>
      <w:proofErr w:type="spellStart"/>
      <w:r>
        <w:rPr>
          <w:rFonts w:ascii="Times New Roman" w:hAnsi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/>
          <w:sz w:val="28"/>
          <w:szCs w:val="28"/>
        </w:rPr>
        <w:t>, действующего законодательства в сфере образования. Нормативными правовыми актами министерства образования и науки РФ, Устава ДОУ.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2.3.Календарный учебный график принимается на педагогическом совете ДОУ.</w:t>
      </w:r>
    </w:p>
    <w:p w:rsidR="009E20D1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Календарный учебный график утверждается приказом заведующего ДОУ не позднее 31 августа текущего года.</w:t>
      </w:r>
    </w:p>
    <w:p w:rsidR="009E20D1" w:rsidRPr="00EA2538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2538">
        <w:rPr>
          <w:rFonts w:ascii="Times New Roman" w:hAnsi="Times New Roman"/>
          <w:sz w:val="28"/>
          <w:szCs w:val="28"/>
        </w:rPr>
        <w:t>2.5.Утверждённый календарный учебный график доводится до сведения всех участников образовательного процесса.</w:t>
      </w:r>
    </w:p>
    <w:p w:rsidR="009E20D1" w:rsidRPr="00EA2538" w:rsidRDefault="009E20D1" w:rsidP="009E20D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2538">
        <w:rPr>
          <w:rFonts w:ascii="Times New Roman" w:hAnsi="Times New Roman"/>
          <w:sz w:val="28"/>
          <w:szCs w:val="28"/>
        </w:rPr>
        <w:t>2.6. Органы государственной власти и органы местного самоуправления не вправе изменять календарные учебные графики ДОУ после утверждения, за исключением случаев, предусмотренных законодательством Российской Федерации.</w:t>
      </w:r>
    </w:p>
    <w:p w:rsidR="009E20D1" w:rsidRDefault="009E20D1" w:rsidP="009E20D1">
      <w:pPr>
        <w:spacing w:after="0" w:line="240" w:lineRule="auto"/>
        <w:ind w:firstLine="7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B677EA">
        <w:rPr>
          <w:rFonts w:ascii="Times New Roman" w:hAnsi="Times New Roman"/>
          <w:b/>
          <w:sz w:val="28"/>
          <w:szCs w:val="28"/>
        </w:rPr>
        <w:t xml:space="preserve">. Внесение изменений и дополнений в </w:t>
      </w:r>
      <w:proofErr w:type="gramStart"/>
      <w:r w:rsidRPr="00B677EA">
        <w:rPr>
          <w:rFonts w:ascii="Times New Roman" w:hAnsi="Times New Roman"/>
          <w:b/>
          <w:sz w:val="28"/>
          <w:szCs w:val="28"/>
        </w:rPr>
        <w:t>календарный</w:t>
      </w:r>
      <w:proofErr w:type="gramEnd"/>
    </w:p>
    <w:p w:rsidR="009E20D1" w:rsidRPr="00EA46A9" w:rsidRDefault="009E20D1" w:rsidP="009E20D1">
      <w:pPr>
        <w:spacing w:after="0" w:line="240" w:lineRule="auto"/>
        <w:ind w:firstLine="710"/>
        <w:jc w:val="center"/>
        <w:rPr>
          <w:rFonts w:ascii="Times New Roman" w:hAnsi="Times New Roman"/>
          <w:b/>
          <w:sz w:val="28"/>
          <w:szCs w:val="28"/>
        </w:rPr>
      </w:pPr>
      <w:r w:rsidRPr="00B677EA">
        <w:rPr>
          <w:rFonts w:ascii="Times New Roman" w:hAnsi="Times New Roman"/>
          <w:b/>
          <w:sz w:val="28"/>
          <w:szCs w:val="28"/>
        </w:rPr>
        <w:t>учебный график</w:t>
      </w:r>
    </w:p>
    <w:p w:rsidR="009E20D1" w:rsidRPr="00B677EA" w:rsidRDefault="009E20D1" w:rsidP="009E20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77EA">
        <w:rPr>
          <w:rFonts w:ascii="Times New Roman" w:hAnsi="Times New Roman"/>
          <w:sz w:val="28"/>
          <w:szCs w:val="28"/>
        </w:rPr>
        <w:t xml:space="preserve">3.1. Все изменения, вносимые </w:t>
      </w:r>
      <w:r>
        <w:rPr>
          <w:rFonts w:ascii="Times New Roman" w:hAnsi="Times New Roman"/>
          <w:sz w:val="28"/>
          <w:szCs w:val="28"/>
        </w:rPr>
        <w:t>ДОУ</w:t>
      </w:r>
      <w:r w:rsidRPr="00B677EA">
        <w:rPr>
          <w:rFonts w:ascii="Times New Roman" w:hAnsi="Times New Roman"/>
          <w:sz w:val="28"/>
          <w:szCs w:val="28"/>
        </w:rPr>
        <w:t xml:space="preserve"> в годовой календарный учебный график, должны быть рассмотрены на заседаниях педагогических советов, утверждены приказом по </w:t>
      </w:r>
      <w:r>
        <w:rPr>
          <w:rFonts w:ascii="Times New Roman" w:hAnsi="Times New Roman"/>
          <w:sz w:val="28"/>
          <w:szCs w:val="28"/>
        </w:rPr>
        <w:t>ДОУ</w:t>
      </w:r>
      <w:r w:rsidRPr="00B677EA">
        <w:rPr>
          <w:rFonts w:ascii="Times New Roman" w:hAnsi="Times New Roman"/>
          <w:sz w:val="28"/>
          <w:szCs w:val="28"/>
        </w:rPr>
        <w:t xml:space="preserve"> и доведены до всех участников образовательного процесса. При этом продолжительность учебного года, каникул не может быть уменьшена.</w:t>
      </w:r>
    </w:p>
    <w:p w:rsidR="00F81FFA" w:rsidRDefault="00F81FFA"/>
    <w:sectPr w:rsidR="00F81FFA" w:rsidSect="0008105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4D1" w:rsidRDefault="007634D1" w:rsidP="00A67555">
      <w:pPr>
        <w:spacing w:after="0" w:line="240" w:lineRule="auto"/>
      </w:pPr>
      <w:r>
        <w:separator/>
      </w:r>
    </w:p>
  </w:endnote>
  <w:endnote w:type="continuationSeparator" w:id="0">
    <w:p w:rsidR="007634D1" w:rsidRDefault="007634D1" w:rsidP="00A6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A0E" w:rsidRDefault="008D21A3">
    <w:pPr>
      <w:pStyle w:val="a5"/>
      <w:jc w:val="right"/>
    </w:pPr>
    <w:r>
      <w:fldChar w:fldCharType="begin"/>
    </w:r>
    <w:r w:rsidR="009E20D1">
      <w:instrText>PAGE   \* MERGEFORMAT</w:instrText>
    </w:r>
    <w:r>
      <w:fldChar w:fldCharType="separate"/>
    </w:r>
    <w:r w:rsidR="001825C3">
      <w:rPr>
        <w:noProof/>
      </w:rPr>
      <w:t>1</w:t>
    </w:r>
    <w:r>
      <w:fldChar w:fldCharType="end"/>
    </w:r>
  </w:p>
  <w:p w:rsidR="001E1A0E" w:rsidRDefault="007634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4D1" w:rsidRDefault="007634D1" w:rsidP="00A67555">
      <w:pPr>
        <w:spacing w:after="0" w:line="240" w:lineRule="auto"/>
      </w:pPr>
      <w:r>
        <w:separator/>
      </w:r>
    </w:p>
  </w:footnote>
  <w:footnote w:type="continuationSeparator" w:id="0">
    <w:p w:rsidR="007634D1" w:rsidRDefault="007634D1" w:rsidP="00A675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0D1"/>
    <w:rsid w:val="0000639C"/>
    <w:rsid w:val="0001166C"/>
    <w:rsid w:val="00030C15"/>
    <w:rsid w:val="00031E81"/>
    <w:rsid w:val="00042D94"/>
    <w:rsid w:val="00081B58"/>
    <w:rsid w:val="00081F37"/>
    <w:rsid w:val="000831D5"/>
    <w:rsid w:val="00095173"/>
    <w:rsid w:val="000A3CA6"/>
    <w:rsid w:val="000B2892"/>
    <w:rsid w:val="000C1053"/>
    <w:rsid w:val="000D284F"/>
    <w:rsid w:val="000D30A3"/>
    <w:rsid w:val="00124C1E"/>
    <w:rsid w:val="00126991"/>
    <w:rsid w:val="00161646"/>
    <w:rsid w:val="00163A4E"/>
    <w:rsid w:val="00170658"/>
    <w:rsid w:val="00170B99"/>
    <w:rsid w:val="00171D7B"/>
    <w:rsid w:val="0017408E"/>
    <w:rsid w:val="00177959"/>
    <w:rsid w:val="001825C3"/>
    <w:rsid w:val="001833A3"/>
    <w:rsid w:val="00186A7B"/>
    <w:rsid w:val="001A6020"/>
    <w:rsid w:val="001A6CCC"/>
    <w:rsid w:val="001B5212"/>
    <w:rsid w:val="001B5EDF"/>
    <w:rsid w:val="001D088F"/>
    <w:rsid w:val="001D3347"/>
    <w:rsid w:val="001F0CD6"/>
    <w:rsid w:val="001F4D25"/>
    <w:rsid w:val="001F76DE"/>
    <w:rsid w:val="0020355C"/>
    <w:rsid w:val="0022606B"/>
    <w:rsid w:val="0027758E"/>
    <w:rsid w:val="002863EE"/>
    <w:rsid w:val="002A26E1"/>
    <w:rsid w:val="002A65A7"/>
    <w:rsid w:val="002C2827"/>
    <w:rsid w:val="002C3559"/>
    <w:rsid w:val="002D0584"/>
    <w:rsid w:val="002F2FFC"/>
    <w:rsid w:val="00300611"/>
    <w:rsid w:val="003037DB"/>
    <w:rsid w:val="0031433C"/>
    <w:rsid w:val="0031755F"/>
    <w:rsid w:val="003259C4"/>
    <w:rsid w:val="003347CF"/>
    <w:rsid w:val="00337655"/>
    <w:rsid w:val="00346817"/>
    <w:rsid w:val="003A253F"/>
    <w:rsid w:val="003A7DBA"/>
    <w:rsid w:val="003B33F3"/>
    <w:rsid w:val="003D41DA"/>
    <w:rsid w:val="00412EE1"/>
    <w:rsid w:val="00422CE1"/>
    <w:rsid w:val="00426EC8"/>
    <w:rsid w:val="0045099E"/>
    <w:rsid w:val="00486B75"/>
    <w:rsid w:val="0049262D"/>
    <w:rsid w:val="004975B4"/>
    <w:rsid w:val="004A1D10"/>
    <w:rsid w:val="004A36C5"/>
    <w:rsid w:val="004A4EE2"/>
    <w:rsid w:val="004A5DFE"/>
    <w:rsid w:val="004D5F73"/>
    <w:rsid w:val="004F1499"/>
    <w:rsid w:val="00506457"/>
    <w:rsid w:val="00510033"/>
    <w:rsid w:val="00520F5D"/>
    <w:rsid w:val="00523E31"/>
    <w:rsid w:val="005272BA"/>
    <w:rsid w:val="005440B4"/>
    <w:rsid w:val="00560EA5"/>
    <w:rsid w:val="005637FD"/>
    <w:rsid w:val="00571602"/>
    <w:rsid w:val="00590074"/>
    <w:rsid w:val="005A4356"/>
    <w:rsid w:val="005A6143"/>
    <w:rsid w:val="005C3779"/>
    <w:rsid w:val="005C489E"/>
    <w:rsid w:val="005C7937"/>
    <w:rsid w:val="005E7DD0"/>
    <w:rsid w:val="005F455A"/>
    <w:rsid w:val="005F7001"/>
    <w:rsid w:val="00615D47"/>
    <w:rsid w:val="006267AC"/>
    <w:rsid w:val="00633660"/>
    <w:rsid w:val="006441E6"/>
    <w:rsid w:val="00644E64"/>
    <w:rsid w:val="006541E4"/>
    <w:rsid w:val="00665C26"/>
    <w:rsid w:val="006A2D7C"/>
    <w:rsid w:val="006B71F2"/>
    <w:rsid w:val="006C6E65"/>
    <w:rsid w:val="006F01B5"/>
    <w:rsid w:val="007048E3"/>
    <w:rsid w:val="00710F00"/>
    <w:rsid w:val="00713457"/>
    <w:rsid w:val="007324EB"/>
    <w:rsid w:val="0074116A"/>
    <w:rsid w:val="0075406C"/>
    <w:rsid w:val="00754F52"/>
    <w:rsid w:val="00757A92"/>
    <w:rsid w:val="00762373"/>
    <w:rsid w:val="007634D1"/>
    <w:rsid w:val="0079619F"/>
    <w:rsid w:val="0079776D"/>
    <w:rsid w:val="007B68A4"/>
    <w:rsid w:val="007C6D6E"/>
    <w:rsid w:val="007E089A"/>
    <w:rsid w:val="007F201B"/>
    <w:rsid w:val="00826E6E"/>
    <w:rsid w:val="0085139F"/>
    <w:rsid w:val="0085470D"/>
    <w:rsid w:val="00854945"/>
    <w:rsid w:val="00860216"/>
    <w:rsid w:val="00871468"/>
    <w:rsid w:val="008945C9"/>
    <w:rsid w:val="008A196D"/>
    <w:rsid w:val="008B21B7"/>
    <w:rsid w:val="008B3D82"/>
    <w:rsid w:val="008D21A3"/>
    <w:rsid w:val="008E6B7B"/>
    <w:rsid w:val="00922052"/>
    <w:rsid w:val="00940EFB"/>
    <w:rsid w:val="009446F3"/>
    <w:rsid w:val="009709E9"/>
    <w:rsid w:val="009C2E7B"/>
    <w:rsid w:val="009D4C84"/>
    <w:rsid w:val="009E20D1"/>
    <w:rsid w:val="009F748E"/>
    <w:rsid w:val="00A02241"/>
    <w:rsid w:val="00A2625F"/>
    <w:rsid w:val="00A533D1"/>
    <w:rsid w:val="00A67555"/>
    <w:rsid w:val="00A75640"/>
    <w:rsid w:val="00A937B7"/>
    <w:rsid w:val="00A97C26"/>
    <w:rsid w:val="00AA6DA1"/>
    <w:rsid w:val="00AB1AE3"/>
    <w:rsid w:val="00B15A9A"/>
    <w:rsid w:val="00B2375E"/>
    <w:rsid w:val="00B2686C"/>
    <w:rsid w:val="00B36599"/>
    <w:rsid w:val="00B72E38"/>
    <w:rsid w:val="00BC1E82"/>
    <w:rsid w:val="00BC3781"/>
    <w:rsid w:val="00BD28F1"/>
    <w:rsid w:val="00BE27E1"/>
    <w:rsid w:val="00BE4403"/>
    <w:rsid w:val="00BF0563"/>
    <w:rsid w:val="00BF24BD"/>
    <w:rsid w:val="00C13FAC"/>
    <w:rsid w:val="00C158A4"/>
    <w:rsid w:val="00C2125A"/>
    <w:rsid w:val="00C3464C"/>
    <w:rsid w:val="00CA0FBB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83DF7"/>
    <w:rsid w:val="00D870EF"/>
    <w:rsid w:val="00D934CC"/>
    <w:rsid w:val="00DC4313"/>
    <w:rsid w:val="00DC6D59"/>
    <w:rsid w:val="00DD52AC"/>
    <w:rsid w:val="00DE308D"/>
    <w:rsid w:val="00DE5AED"/>
    <w:rsid w:val="00DF0A6D"/>
    <w:rsid w:val="00E052A8"/>
    <w:rsid w:val="00E304CD"/>
    <w:rsid w:val="00E35B74"/>
    <w:rsid w:val="00E57EED"/>
    <w:rsid w:val="00E652A2"/>
    <w:rsid w:val="00E70350"/>
    <w:rsid w:val="00E92EAB"/>
    <w:rsid w:val="00EB36EE"/>
    <w:rsid w:val="00EB3B39"/>
    <w:rsid w:val="00EC42D8"/>
    <w:rsid w:val="00EE0DFE"/>
    <w:rsid w:val="00EE188F"/>
    <w:rsid w:val="00EE6482"/>
    <w:rsid w:val="00EF444F"/>
    <w:rsid w:val="00F01B8D"/>
    <w:rsid w:val="00F046A3"/>
    <w:rsid w:val="00F12B75"/>
    <w:rsid w:val="00F26431"/>
    <w:rsid w:val="00F33F79"/>
    <w:rsid w:val="00F40D36"/>
    <w:rsid w:val="00F43E3B"/>
    <w:rsid w:val="00F46AA5"/>
    <w:rsid w:val="00F500B7"/>
    <w:rsid w:val="00F52B43"/>
    <w:rsid w:val="00F81FFA"/>
    <w:rsid w:val="00FA2977"/>
    <w:rsid w:val="00FD12E4"/>
    <w:rsid w:val="00FF0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0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0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E20D1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E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20D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0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22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cp:lastPrinted>2015-10-05T18:10:00Z</cp:lastPrinted>
  <dcterms:created xsi:type="dcterms:W3CDTF">2015-09-15T19:19:00Z</dcterms:created>
  <dcterms:modified xsi:type="dcterms:W3CDTF">2015-10-05T19:07:00Z</dcterms:modified>
</cp:coreProperties>
</file>